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right="-360"/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36"/>
          <w:szCs w:val="36"/>
          <w:u w:val="single"/>
          <w:rtl w:val="1"/>
        </w:rPr>
        <w:t xml:space="preserve">פעילות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בנושא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עלייה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לארץ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וציונות</w:t>
      </w:r>
      <w:r w:rsidDel="00000000" w:rsidR="00000000" w:rsidRPr="00000000">
        <w:rPr>
          <w:sz w:val="40"/>
          <w:szCs w:val="40"/>
          <w:u w:val="single"/>
          <w:rtl w:val="0"/>
        </w:rPr>
        <w:br w:type="textWrapping"/>
      </w:r>
    </w:p>
    <w:p w:rsidR="00000000" w:rsidDel="00000000" w:rsidP="00000000" w:rsidRDefault="00000000" w:rsidRPr="00000000" w14:paraId="00000002">
      <w:pPr>
        <w:bidi w:val="1"/>
        <w:ind w:right="-36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מטרות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ייחשפו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למושג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ומשמעותו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ויישמעו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מגוון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ייחשפו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הציונות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וידונו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הציוני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ind w:right="-36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right="-36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חלק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1 -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עלייה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אכתוב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הלוח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המילה</w:t>
      </w:r>
      <w:r w:rsidDel="00000000" w:rsidR="00000000" w:rsidRPr="00000000">
        <w:rPr>
          <w:sz w:val="32"/>
          <w:szCs w:val="32"/>
          <w:rtl w:val="1"/>
        </w:rPr>
        <w:t xml:space="preserve"> '</w:t>
      </w:r>
      <w:r w:rsidDel="00000000" w:rsidR="00000000" w:rsidRPr="00000000">
        <w:rPr>
          <w:sz w:val="32"/>
          <w:szCs w:val="32"/>
          <w:rtl w:val="1"/>
        </w:rPr>
        <w:t xml:space="preserve">עלייה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ואסביר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המשמעות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בשפה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העברית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עלייה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למקום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גבוה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עלייה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במדרגות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עלייה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לאוטובוס</w:t>
      </w:r>
      <w:r w:rsidDel="00000000" w:rsidR="00000000" w:rsidRPr="00000000">
        <w:rPr>
          <w:sz w:val="32"/>
          <w:szCs w:val="32"/>
          <w:rtl w:val="1"/>
        </w:rPr>
        <w:t xml:space="preserve">\ </w:t>
      </w:r>
      <w:r w:rsidDel="00000000" w:rsidR="00000000" w:rsidRPr="00000000">
        <w:rPr>
          <w:sz w:val="32"/>
          <w:szCs w:val="32"/>
          <w:rtl w:val="1"/>
        </w:rPr>
        <w:t xml:space="preserve">במחיר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ועוד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משמעות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המושג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עלייה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לארץ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כשיהודים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בוחרים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לעבור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לארץ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ישראל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ולהפוך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לאזרחים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המניין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המילה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עלייה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מקורה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בתנ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ך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בספר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בראשית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היהודים</w:t>
      </w:r>
      <w:r w:rsidDel="00000000" w:rsidR="00000000" w:rsidRPr="00000000">
        <w:rPr>
          <w:sz w:val="32"/>
          <w:szCs w:val="32"/>
          <w:rtl w:val="1"/>
        </w:rPr>
        <w:t xml:space="preserve"> "</w:t>
      </w:r>
      <w:r w:rsidDel="00000000" w:rsidR="00000000" w:rsidRPr="00000000">
        <w:rPr>
          <w:sz w:val="32"/>
          <w:szCs w:val="32"/>
          <w:rtl w:val="1"/>
        </w:rPr>
        <w:t xml:space="preserve">עלו</w:t>
      </w:r>
      <w:r w:rsidDel="00000000" w:rsidR="00000000" w:rsidRPr="00000000">
        <w:rPr>
          <w:sz w:val="32"/>
          <w:szCs w:val="32"/>
          <w:rtl w:val="1"/>
        </w:rPr>
        <w:t xml:space="preserve">" </w:t>
      </w:r>
      <w:r w:rsidDel="00000000" w:rsidR="00000000" w:rsidRPr="00000000">
        <w:rPr>
          <w:sz w:val="32"/>
          <w:szCs w:val="32"/>
          <w:rtl w:val="1"/>
        </w:rPr>
        <w:t xml:space="preserve">לארץ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ישראל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ממצרים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אספר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שבשנת</w:t>
      </w:r>
      <w:r w:rsidDel="00000000" w:rsidR="00000000" w:rsidRPr="00000000">
        <w:rPr>
          <w:sz w:val="32"/>
          <w:szCs w:val="32"/>
          <w:rtl w:val="1"/>
        </w:rPr>
        <w:t xml:space="preserve"> 2022 </w:t>
      </w:r>
      <w:r w:rsidDel="00000000" w:rsidR="00000000" w:rsidRPr="00000000">
        <w:rPr>
          <w:sz w:val="32"/>
          <w:szCs w:val="32"/>
          <w:rtl w:val="1"/>
        </w:rPr>
        <w:t xml:space="preserve">עלו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לארץ</w:t>
      </w:r>
      <w:r w:rsidDel="00000000" w:rsidR="00000000" w:rsidRPr="00000000">
        <w:rPr>
          <w:sz w:val="32"/>
          <w:szCs w:val="32"/>
          <w:rtl w:val="1"/>
        </w:rPr>
        <w:t xml:space="preserve"> 70,000 </w:t>
      </w:r>
      <w:r w:rsidDel="00000000" w:rsidR="00000000" w:rsidRPr="00000000">
        <w:rPr>
          <w:sz w:val="32"/>
          <w:szCs w:val="32"/>
          <w:rtl w:val="1"/>
        </w:rPr>
        <w:t xml:space="preserve">עולים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חדשים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95 </w:t>
      </w:r>
      <w:r w:rsidDel="00000000" w:rsidR="00000000" w:rsidRPr="00000000">
        <w:rPr>
          <w:sz w:val="32"/>
          <w:szCs w:val="32"/>
          <w:rtl w:val="1"/>
        </w:rPr>
        <w:t xml:space="preserve">מדינות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שונות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בכמה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נורא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משמעותי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למדינה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ושזו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23 </w:t>
      </w:r>
      <w:r w:rsidDel="00000000" w:rsidR="00000000" w:rsidRPr="00000000">
        <w:rPr>
          <w:sz w:val="32"/>
          <w:szCs w:val="32"/>
          <w:rtl w:val="1"/>
        </w:rPr>
        <w:t xml:space="preserve">שנים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אפזר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הרצפה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פתקים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מגוון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סיבות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אפשריות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ללמה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לעשות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עלייה</w:t>
      </w:r>
      <w:r w:rsidDel="00000000" w:rsidR="00000000" w:rsidRPr="00000000">
        <w:rPr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D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ואגיד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למשתתפים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שייבחרו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פתק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אחד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שעונה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לשאלה</w:t>
      </w:r>
      <w:r w:rsidDel="00000000" w:rsidR="00000000" w:rsidRPr="00000000">
        <w:rPr>
          <w:sz w:val="32"/>
          <w:szCs w:val="32"/>
          <w:rtl w:val="1"/>
        </w:rPr>
        <w:t xml:space="preserve"> – 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הייתי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עושה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עלייה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זו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הייתה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הסיבה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שלי</w:t>
      </w:r>
      <w:r w:rsidDel="00000000" w:rsidR="00000000" w:rsidRPr="00000000">
        <w:rPr>
          <w:sz w:val="32"/>
          <w:szCs w:val="32"/>
          <w:rtl w:val="1"/>
        </w:rPr>
        <w:t xml:space="preserve">. (</w:t>
      </w:r>
      <w:r w:rsidDel="00000000" w:rsidR="00000000" w:rsidRPr="00000000">
        <w:rPr>
          <w:sz w:val="32"/>
          <w:szCs w:val="32"/>
          <w:rtl w:val="1"/>
        </w:rPr>
        <w:t xml:space="preserve">הסיבות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מצורפות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בסוף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יציגו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תשובתם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וניצור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קצר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בהתבסס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התשובות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right="-360"/>
        <w:rPr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right="-36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חלק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2-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ציונות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12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הסיבות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שדיברנו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עליהם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בחלק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הקודם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בעצם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מתחברות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לנושא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אחד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ציונות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ציונות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אכתוב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הלוח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המילה</w:t>
      </w:r>
      <w:r w:rsidDel="00000000" w:rsidR="00000000" w:rsidRPr="00000000">
        <w:rPr>
          <w:sz w:val="32"/>
          <w:szCs w:val="32"/>
          <w:rtl w:val="1"/>
        </w:rPr>
        <w:t xml:space="preserve"> '</w:t>
      </w:r>
      <w:r w:rsidDel="00000000" w:rsidR="00000000" w:rsidRPr="00000000">
        <w:rPr>
          <w:sz w:val="32"/>
          <w:szCs w:val="32"/>
          <w:rtl w:val="1"/>
        </w:rPr>
        <w:t xml:space="preserve">ציונות</w:t>
      </w:r>
      <w:r w:rsidDel="00000000" w:rsidR="00000000" w:rsidRPr="00000000">
        <w:rPr>
          <w:sz w:val="32"/>
          <w:szCs w:val="32"/>
          <w:rtl w:val="1"/>
        </w:rPr>
        <w:t xml:space="preserve">'  </w:t>
      </w:r>
      <w:r w:rsidDel="00000000" w:rsidR="00000000" w:rsidRPr="00000000">
        <w:rPr>
          <w:sz w:val="32"/>
          <w:szCs w:val="32"/>
          <w:rtl w:val="1"/>
        </w:rPr>
        <w:t xml:space="preserve">בעברית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ואסביר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משמעות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הרעיון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ind w:right="-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ציונות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היא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התנועה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הלאומית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העם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היהודי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התומכת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בהקמת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בית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לאומי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לעם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היהודי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אספר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הרצל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והחזון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הציוני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להקמת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ליהודים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מבקשים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מתנדבים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שישבו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בכיסאות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השני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נקריא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תיאורים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אנשים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מסוימים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המתנדבים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לערוך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דיבייט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ולומר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התיאור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מתאר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אדם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ציוני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. (</w:t>
      </w:r>
      <w:r w:rsidDel="00000000" w:rsidR="00000000" w:rsidRPr="00000000">
        <w:rPr>
          <w:sz w:val="32"/>
          <w:szCs w:val="32"/>
          <w:rtl w:val="1"/>
        </w:rPr>
        <w:t xml:space="preserve">שאר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מוזמנים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להביע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יושבים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בכיסא</w:t>
      </w:r>
      <w:r w:rsidDel="00000000" w:rsidR="00000000" w:rsidRPr="00000000">
        <w:rPr>
          <w:sz w:val="32"/>
          <w:szCs w:val="32"/>
          <w:rtl w:val="1"/>
        </w:rPr>
        <w:t xml:space="preserve">) </w:t>
        <w:br w:type="textWrapping"/>
        <w:br w:type="textWrapping"/>
      </w:r>
      <w:r w:rsidDel="00000000" w:rsidR="00000000" w:rsidRPr="00000000">
        <w:rPr>
          <w:sz w:val="32"/>
          <w:szCs w:val="32"/>
          <w:rtl w:val="1"/>
        </w:rPr>
        <w:t xml:space="preserve">התיאורים</w:t>
      </w:r>
      <w:r w:rsidDel="00000000" w:rsidR="00000000" w:rsidRPr="00000000">
        <w:rPr>
          <w:sz w:val="32"/>
          <w:szCs w:val="32"/>
          <w:rtl w:val="1"/>
        </w:rPr>
        <w:t xml:space="preserve">:(</w:t>
      </w:r>
      <w:r w:rsidDel="00000000" w:rsidR="00000000" w:rsidRPr="00000000">
        <w:rPr>
          <w:sz w:val="32"/>
          <w:szCs w:val="32"/>
          <w:rtl w:val="1"/>
        </w:rPr>
        <w:t xml:space="preserve">מוזמנים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להוסיף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עוד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7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• </w:t>
      </w:r>
      <w:r w:rsidDel="00000000" w:rsidR="00000000" w:rsidRPr="00000000">
        <w:rPr>
          <w:sz w:val="32"/>
          <w:szCs w:val="32"/>
          <w:rtl w:val="1"/>
        </w:rPr>
        <w:t xml:space="preserve">עובד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טק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שעובד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ישראלית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עבר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לחו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לשלוש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בשביל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עבודה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אבל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מתכנן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לחזור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לארץ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• </w:t>
      </w:r>
      <w:r w:rsidDel="00000000" w:rsidR="00000000" w:rsidRPr="00000000">
        <w:rPr>
          <w:sz w:val="32"/>
          <w:szCs w:val="32"/>
          <w:rtl w:val="1"/>
        </w:rPr>
        <w:t xml:space="preserve">מיליונר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שתורם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כספים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לארץ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לפרויקטים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הישראלית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ולאגודה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למען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החייל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מעולם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בארץ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• </w:t>
      </w:r>
      <w:r w:rsidDel="00000000" w:rsidR="00000000" w:rsidRPr="00000000">
        <w:rPr>
          <w:sz w:val="32"/>
          <w:szCs w:val="32"/>
          <w:rtl w:val="1"/>
        </w:rPr>
        <w:t xml:space="preserve">מדריך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תנועת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נוער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בישראל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שמסרב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להתגייס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מתאמי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מצפון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• </w:t>
      </w:r>
      <w:r w:rsidDel="00000000" w:rsidR="00000000" w:rsidRPr="00000000">
        <w:rPr>
          <w:sz w:val="32"/>
          <w:szCs w:val="32"/>
          <w:rtl w:val="1"/>
        </w:rPr>
        <w:t xml:space="preserve">אמריקאי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שמשתתף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בתגלית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בשביל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לטייל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בארץ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בחינם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ולצאת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למסיבות</w:t>
      </w:r>
      <w:r w:rsidDel="00000000" w:rsidR="00000000" w:rsidRPr="00000000">
        <w:rPr>
          <w:sz w:val="32"/>
          <w:szCs w:val="32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32"/>
          <w:szCs w:val="32"/>
          <w:rtl w:val="1"/>
        </w:rPr>
        <w:t xml:space="preserve">ניצור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בהתבסס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תשובותיהן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המתנדבים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האדם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הציוני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בכלל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האפשרות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להגדיר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אדם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ציוני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מגדיר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עצמו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ככן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ind w:right="-360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right="-360"/>
        <w:rPr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right="-36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סיכום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1E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אשתף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סיפור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אישי</w:t>
      </w:r>
      <w:r w:rsidDel="00000000" w:rsidR="00000000" w:rsidRPr="00000000">
        <w:rPr>
          <w:sz w:val="32"/>
          <w:szCs w:val="32"/>
          <w:rtl w:val="1"/>
        </w:rPr>
        <w:t xml:space="preserve">:</w:t>
        <w:br w:type="textWrapping"/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אמא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והוריה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ניצולי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השואה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לארץ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מברית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המועצות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אחרי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מאבק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ארוך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וקשה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סבתא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אפילו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נכנסה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הלטבי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ניסיון</w:t>
      </w:r>
      <w:r w:rsidDel="00000000" w:rsidR="00000000" w:rsidRPr="00000000">
        <w:rPr>
          <w:sz w:val="32"/>
          <w:szCs w:val="32"/>
          <w:rtl w:val="1"/>
        </w:rPr>
        <w:t xml:space="preserve"> "</w:t>
      </w:r>
      <w:r w:rsidDel="00000000" w:rsidR="00000000" w:rsidRPr="00000000">
        <w:rPr>
          <w:sz w:val="32"/>
          <w:szCs w:val="32"/>
          <w:rtl w:val="1"/>
        </w:rPr>
        <w:t xml:space="preserve">בריחה</w:t>
      </w:r>
      <w:r w:rsidDel="00000000" w:rsidR="00000000" w:rsidRPr="00000000">
        <w:rPr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1F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כשהם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הגשימו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החלום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והגיעו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לארץ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הרגישו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ציוניים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שאפשר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להרגיש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סוג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ניצחון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אמא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הסתובבה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תחושת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גאווה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ביטחון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ואמונה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שמעכשיו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במדינת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היהודים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הבטוח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שלהם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אך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הראשון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בבית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הספר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אמא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אכלה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כריך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חזיר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ומשם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הדרך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לבריונות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והחרמה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הייתה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קצרה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ילדים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מהכיתה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קראו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</w:t>
      </w:r>
      <w:r w:rsidDel="00000000" w:rsidR="00000000" w:rsidRPr="00000000">
        <w:rPr>
          <w:sz w:val="32"/>
          <w:szCs w:val="32"/>
          <w:rtl w:val="1"/>
        </w:rPr>
        <w:t xml:space="preserve"> '</w:t>
      </w:r>
      <w:r w:rsidDel="00000000" w:rsidR="00000000" w:rsidRPr="00000000">
        <w:rPr>
          <w:sz w:val="32"/>
          <w:szCs w:val="32"/>
          <w:rtl w:val="1"/>
        </w:rPr>
        <w:t xml:space="preserve">גויה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ולא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ציונית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למרות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שמבחינתה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המשפחה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עשתה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מעשה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גבורה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ציוני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בסיפור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העלייה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שלהם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מטרת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הסיפור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לגרום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למשתתפים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להבין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שההגדרה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לאדם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ציוני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רחבה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ומשתנה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מתקופה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לתקופה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ציונות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בהכרח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קשורה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לקרבה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לדת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למנהגים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מתבססת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החיבור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למולדת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right="-36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לסיכום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העלייה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לדעכם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בעלייה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להתגבר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הציוני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ושציונות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מתפרסת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למגוון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סוגים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מחשבות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\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תצאו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הציונות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פוגשת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9">
      <w:pPr>
        <w:bidi w:val="1"/>
        <w:ind w:right="-360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right="-36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right="-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עזרים</w:t>
      </w:r>
      <w:r w:rsidDel="00000000" w:rsidR="00000000" w:rsidRPr="00000000">
        <w:rPr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פתקים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מגוון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לעלייה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: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(</w:t>
      </w:r>
      <w:r w:rsidDel="00000000" w:rsidR="00000000" w:rsidRPr="00000000">
        <w:rPr>
          <w:sz w:val="32"/>
          <w:szCs w:val="32"/>
          <w:rtl w:val="1"/>
        </w:rPr>
        <w:t xml:space="preserve">בדף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כתובים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באנגלית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רק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להדפיס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ולגזור</w:t>
      </w:r>
      <w:r w:rsidDel="00000000" w:rsidR="00000000" w:rsidRPr="00000000">
        <w:rPr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להתגייס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המשפחתי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למדינת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ולהתחיל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מדף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ממלחמה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ולטייל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להתקרב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\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לעזוב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-3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serve in the IDF and give back to the country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fulfill my family’s dream and live in the Jewish homeland </w:t>
        <w:br w:type="textWrapping"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gain new experiences and start a new page in life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learn Hebrew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see and travel to new places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eat Israeli food every day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get closer to Judaism</w:t>
        <w:br w:type="textWrapping"/>
        <w:br w:type="textWrapping"/>
        <w:t xml:space="preserve"> To meet a nice Jewish girl/boy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fulfill my desire to leave my house and be independent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get closer to the family I have in Israel</w:t>
        <w:br w:type="textWrapping"/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learn how to make falafel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720" w:right="-360" w:hanging="72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720" w:right="-360" w:firstLine="90"/>
        <w:jc w:val="center"/>
        <w:rPr>
          <w:rFonts w:ascii="Arial" w:cs="Arial" w:eastAsia="Arial" w:hAnsi="Arial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sz w:val="96"/>
          <w:szCs w:val="96"/>
          <w:rtl w:val="0"/>
        </w:rPr>
        <w:t xml:space="preserve">To have a camel as a pet</w:t>
      </w:r>
    </w:p>
    <w:sectPr>
      <w:pgSz w:h="15840" w:w="12240" w:orient="portrait"/>
      <w:pgMar w:bottom="0" w:top="0" w:left="81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171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5DGtnQrNCkY8CzXGP/S+Fp3jQ==">CgMxLjA4AHIhMWhLXzlpSTYtMVptX0tNajFyV1FwcFdOV2x3REFXajhU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2021-10-09T16:50:00Z</dcterms:created>
  <dc:creator>Maayan</dc:creator>
</cp:coreProperties>
</file>